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A37" w:rsidRDefault="00A44A37" w:rsidP="00A44A37">
      <w:pPr>
        <w:spacing w:before="100" w:line="225" w:lineRule="auto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 w:hint="eastAsia"/>
          <w:spacing w:val="-21"/>
          <w:sz w:val="31"/>
          <w:szCs w:val="31"/>
        </w:rPr>
        <w:t>附</w:t>
      </w:r>
      <w:r>
        <w:rPr>
          <w:rFonts w:ascii="黑体" w:eastAsia="黑体" w:hAnsi="黑体" w:cs="黑体" w:hint="eastAsia"/>
          <w:spacing w:val="-19"/>
          <w:sz w:val="31"/>
          <w:szCs w:val="31"/>
        </w:rPr>
        <w:t xml:space="preserve">件 </w:t>
      </w:r>
      <w:r>
        <w:rPr>
          <w:rFonts w:ascii="Times New Roman" w:eastAsia="Times New Roman" w:hAnsi="Times New Roman" w:cs="Times New Roman"/>
          <w:spacing w:val="-19"/>
          <w:sz w:val="31"/>
          <w:szCs w:val="31"/>
        </w:rPr>
        <w:t>4</w:t>
      </w:r>
    </w:p>
    <w:p w:rsidR="00A44A37" w:rsidRDefault="00A44A37" w:rsidP="00A44A37">
      <w:pPr>
        <w:spacing w:before="46" w:line="187" w:lineRule="auto"/>
        <w:ind w:left="1760"/>
        <w:rPr>
          <w:rFonts w:ascii="微软雅黑" w:eastAsia="微软雅黑" w:hAnsi="微软雅黑" w:cs="微软雅黑"/>
          <w:sz w:val="31"/>
          <w:szCs w:val="31"/>
        </w:rPr>
      </w:pPr>
      <w:bookmarkStart w:id="0" w:name="_GoBack"/>
      <w:r>
        <w:rPr>
          <w:rFonts w:ascii="微软雅黑" w:eastAsia="微软雅黑" w:hAnsi="微软雅黑" w:cs="微软雅黑" w:hint="eastAsia"/>
          <w:color w:val="232323"/>
          <w:spacing w:val="10"/>
          <w:sz w:val="31"/>
          <w:szCs w:val="31"/>
        </w:rPr>
        <w:t>学前教育专业学生自制玩教具评选指</w:t>
      </w:r>
      <w:r>
        <w:rPr>
          <w:rFonts w:ascii="微软雅黑" w:eastAsia="微软雅黑" w:hAnsi="微软雅黑" w:cs="微软雅黑" w:hint="eastAsia"/>
          <w:color w:val="232323"/>
          <w:spacing w:val="7"/>
          <w:sz w:val="31"/>
          <w:szCs w:val="31"/>
        </w:rPr>
        <w:t>标</w:t>
      </w:r>
      <w:bookmarkEnd w:id="0"/>
    </w:p>
    <w:p w:rsidR="00A44A37" w:rsidRDefault="00A44A37" w:rsidP="00A44A37">
      <w:pPr>
        <w:rPr>
          <w:rFonts w:hint="eastAsia"/>
        </w:rPr>
      </w:pPr>
    </w:p>
    <w:p w:rsidR="00A44A37" w:rsidRDefault="00A44A37" w:rsidP="00A44A37">
      <w:pPr>
        <w:spacing w:line="21" w:lineRule="exact"/>
      </w:pPr>
    </w:p>
    <w:tbl>
      <w:tblPr>
        <w:tblStyle w:val="TableNormal"/>
        <w:tblW w:w="853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1277"/>
        <w:gridCol w:w="5530"/>
        <w:gridCol w:w="908"/>
      </w:tblGrid>
      <w:tr w:rsidR="00A44A37" w:rsidTr="00A44A37">
        <w:trPr>
          <w:trHeight w:val="499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32" w:line="216" w:lineRule="auto"/>
              <w:ind w:left="172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32" w:line="216" w:lineRule="auto"/>
              <w:ind w:left="161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评选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32" w:line="216" w:lineRule="auto"/>
              <w:ind w:left="228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指标描述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31" w:line="218" w:lineRule="auto"/>
              <w:ind w:left="2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</w:tr>
      <w:tr w:rsidR="00A44A37" w:rsidTr="00A44A37">
        <w:trPr>
          <w:trHeight w:val="1473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2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92" w:lineRule="auto"/>
            </w:pPr>
          </w:p>
          <w:p w:rsidR="00A44A37" w:rsidRDefault="00A44A37">
            <w:pPr>
              <w:spacing w:before="69" w:line="184" w:lineRule="auto"/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4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6" w:lineRule="auto"/>
            </w:pPr>
          </w:p>
          <w:p w:rsidR="00A44A37" w:rsidRDefault="00A44A37">
            <w:pPr>
              <w:spacing w:before="78" w:line="216" w:lineRule="auto"/>
              <w:ind w:left="282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科学性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4" w:line="376" w:lineRule="auto"/>
              <w:ind w:left="120" w:right="105" w:hanging="14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命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名科学、准确，</w:t>
            </w:r>
            <w:r>
              <w:rPr>
                <w:rFonts w:ascii="FangSong" w:eastAsia="FangSong" w:hAnsi="FangSong" w:cs="FangSong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设计思路科学、合理，说明书精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8"/>
                <w:sz w:val="24"/>
                <w:szCs w:val="24"/>
              </w:rPr>
              <w:t>练，结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构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图正确，</w:t>
            </w:r>
            <w:r>
              <w:rPr>
                <w:rFonts w:ascii="FangSong" w:eastAsia="FangSong" w:hAnsi="FangSong" w:cs="FangSong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知识、概念与原理正确，符合幼</w:t>
            </w:r>
          </w:p>
          <w:p w:rsidR="00A44A37" w:rsidRDefault="00A44A37">
            <w:pPr>
              <w:spacing w:before="1" w:line="216" w:lineRule="auto"/>
              <w:ind w:left="11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儿身心发展的水平特点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4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4" w:lineRule="auto"/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1960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7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76" w:lineRule="auto"/>
            </w:pPr>
          </w:p>
          <w:p w:rsidR="00A44A37" w:rsidRDefault="00A44A37">
            <w:pPr>
              <w:spacing w:line="276" w:lineRule="auto"/>
            </w:pPr>
          </w:p>
          <w:p w:rsidR="00A44A37" w:rsidRDefault="00A44A37">
            <w:pPr>
              <w:spacing w:before="69" w:line="184" w:lineRule="auto"/>
              <w:ind w:left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5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56" w:lineRule="auto"/>
            </w:pPr>
          </w:p>
          <w:p w:rsidR="00A44A37" w:rsidRDefault="00A44A37">
            <w:pPr>
              <w:spacing w:line="256" w:lineRule="auto"/>
            </w:pPr>
          </w:p>
          <w:p w:rsidR="00A44A37" w:rsidRDefault="00A44A37">
            <w:pPr>
              <w:spacing w:before="78" w:line="216" w:lineRule="auto"/>
              <w:ind w:left="28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教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育性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5" w:line="374" w:lineRule="auto"/>
              <w:ind w:left="114" w:right="103" w:firstLine="5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符合《幼儿园教育指导纲要》《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3-6 </w:t>
            </w: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岁儿童学习与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发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展指南》的基本精神，有利于幼儿积极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主动参与活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动，能为某一领域的教学活动服务，能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促进幼儿身</w:t>
            </w:r>
          </w:p>
          <w:p w:rsidR="00A44A37" w:rsidRDefault="00A44A37">
            <w:pPr>
              <w:spacing w:line="216" w:lineRule="auto"/>
              <w:ind w:left="1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心</w:t>
            </w: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健康和全面发展。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5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56" w:lineRule="auto"/>
            </w:pPr>
          </w:p>
          <w:p w:rsidR="00A44A37" w:rsidRDefault="00A44A37">
            <w:pPr>
              <w:spacing w:line="256" w:lineRule="auto"/>
            </w:pPr>
          </w:p>
          <w:p w:rsidR="00A44A37" w:rsidRDefault="00A44A37">
            <w:pPr>
              <w:spacing w:before="78" w:line="218" w:lineRule="auto"/>
              <w:ind w:left="185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147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2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92" w:lineRule="auto"/>
            </w:pPr>
          </w:p>
          <w:p w:rsidR="00A44A37" w:rsidRDefault="00A44A37">
            <w:pPr>
              <w:spacing w:before="69" w:line="184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6" w:lineRule="auto"/>
            </w:pPr>
          </w:p>
          <w:p w:rsidR="00A44A37" w:rsidRDefault="00A44A37">
            <w:pPr>
              <w:spacing w:before="78" w:line="216" w:lineRule="auto"/>
              <w:ind w:left="27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创新性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6" w:line="374" w:lineRule="auto"/>
              <w:ind w:left="120" w:right="38" w:hanging="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0"/>
                <w:sz w:val="24"/>
                <w:szCs w:val="24"/>
              </w:rPr>
              <w:t>构</w:t>
            </w:r>
            <w:r>
              <w:rPr>
                <w:rFonts w:ascii="宋体" w:eastAsia="宋体" w:hAnsi="宋体" w:cs="宋体" w:hint="eastAsia"/>
                <w:spacing w:val="-11"/>
                <w:sz w:val="24"/>
                <w:szCs w:val="24"/>
              </w:rPr>
              <w:t>思新颖、设计巧妙，</w:t>
            </w:r>
            <w:r>
              <w:rPr>
                <w:rFonts w:ascii="FangSong" w:eastAsia="FangSong" w:hAnsi="FangSong" w:cs="FangSong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1"/>
                <w:sz w:val="24"/>
                <w:szCs w:val="24"/>
              </w:rPr>
              <w:t>能体现出设计者独特的创意，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制作精细，</w:t>
            </w:r>
            <w:r>
              <w:rPr>
                <w:rFonts w:ascii="FangSong" w:eastAsia="FangSong" w:hAnsi="FangSong" w:cs="FangSong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外形美观，有利于幼儿的想象和创造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，</w:t>
            </w:r>
          </w:p>
          <w:p w:rsidR="00A44A37" w:rsidRDefault="00A44A37">
            <w:pPr>
              <w:spacing w:before="1" w:line="213" w:lineRule="auto"/>
              <w:ind w:left="11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应用了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新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材料、新技术，具有独创性。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6" w:lineRule="auto"/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983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345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69" w:line="184" w:lineRule="auto"/>
              <w:ind w:left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6" w:lineRule="auto"/>
              <w:ind w:left="28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操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6" w:line="490" w:lineRule="exact"/>
              <w:ind w:left="121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1"/>
                <w:position w:val="19"/>
                <w:sz w:val="24"/>
                <w:szCs w:val="24"/>
              </w:rPr>
              <w:t>具有可操作性，让幼儿在</w:t>
            </w:r>
            <w:r>
              <w:rPr>
                <w:rFonts w:ascii="宋体" w:eastAsia="宋体" w:hAnsi="宋体" w:cs="宋体" w:hint="eastAsia"/>
                <w:position w:val="19"/>
                <w:sz w:val="24"/>
                <w:szCs w:val="24"/>
              </w:rPr>
              <w:t>动手、动脑、多种感官参</w:t>
            </w:r>
          </w:p>
          <w:p w:rsidR="00A44A37" w:rsidRDefault="00A44A37">
            <w:pPr>
              <w:spacing w:line="216" w:lineRule="auto"/>
              <w:ind w:left="12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8"/>
                <w:sz w:val="24"/>
                <w:szCs w:val="24"/>
              </w:rPr>
              <w:t>与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活动中得到发展。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8" w:lineRule="auto"/>
              <w:ind w:left="185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983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35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69" w:line="182" w:lineRule="auto"/>
              <w:ind w:left="3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6" w:lineRule="auto"/>
              <w:ind w:left="295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实用性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7" w:line="490" w:lineRule="exact"/>
              <w:ind w:left="111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2"/>
                <w:position w:val="19"/>
                <w:sz w:val="24"/>
                <w:szCs w:val="24"/>
              </w:rPr>
              <w:t>使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用率高，</w:t>
            </w:r>
            <w:r>
              <w:rPr>
                <w:rFonts w:ascii="FangSong" w:eastAsia="FangSong" w:hAnsi="FangSong" w:cs="FangSong"/>
                <w:spacing w:val="-9"/>
                <w:position w:val="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不易损坏，结实耐用，</w:t>
            </w:r>
            <w:r>
              <w:rPr>
                <w:rFonts w:ascii="FangSong" w:eastAsia="FangSong" w:hAnsi="FangSong" w:cs="FangSong"/>
                <w:spacing w:val="-9"/>
                <w:position w:val="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具有推广和普及</w:t>
            </w:r>
          </w:p>
          <w:p w:rsidR="00A44A37" w:rsidRDefault="00A44A37">
            <w:pPr>
              <w:spacing w:line="216" w:lineRule="auto"/>
              <w:ind w:left="134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8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spacing w:val="-14"/>
                <w:sz w:val="24"/>
                <w:szCs w:val="24"/>
              </w:rPr>
              <w:t>价值。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982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348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69" w:line="184" w:lineRule="auto"/>
              <w:ind w:left="3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2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6" w:lineRule="auto"/>
              <w:ind w:left="28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趣味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8" w:line="487" w:lineRule="exact"/>
              <w:ind w:left="1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1"/>
                <w:position w:val="18"/>
                <w:sz w:val="24"/>
                <w:szCs w:val="24"/>
              </w:rPr>
              <w:t>符合幼儿审美情趣，能激发</w:t>
            </w:r>
            <w:r>
              <w:rPr>
                <w:rFonts w:ascii="宋体" w:eastAsia="宋体" w:hAnsi="宋体" w:cs="宋体" w:hint="eastAsia"/>
                <w:position w:val="18"/>
                <w:sz w:val="24"/>
                <w:szCs w:val="24"/>
              </w:rPr>
              <w:t>幼儿的活动兴趣，操作</w:t>
            </w:r>
          </w:p>
          <w:p w:rsidR="00A44A37" w:rsidRDefault="00A44A37">
            <w:pPr>
              <w:spacing w:line="216" w:lineRule="auto"/>
              <w:ind w:left="11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2"/>
                <w:sz w:val="24"/>
                <w:szCs w:val="24"/>
              </w:rPr>
              <w:t>过</w:t>
            </w:r>
            <w:r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程有趣。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983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35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69" w:line="182" w:lineRule="auto"/>
              <w:ind w:left="3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2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6" w:lineRule="auto"/>
              <w:ind w:left="29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简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易性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8" w:line="490" w:lineRule="exact"/>
              <w:ind w:left="11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8"/>
                <w:position w:val="19"/>
                <w:sz w:val="24"/>
                <w:szCs w:val="24"/>
              </w:rPr>
              <w:t>取</w:t>
            </w:r>
            <w:r>
              <w:rPr>
                <w:rFonts w:ascii="宋体" w:eastAsia="宋体" w:hAnsi="宋体" w:cs="宋体" w:hint="eastAsia"/>
                <w:spacing w:val="-11"/>
                <w:position w:val="19"/>
                <w:sz w:val="24"/>
                <w:szCs w:val="24"/>
              </w:rPr>
              <w:t>材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方便，</w:t>
            </w:r>
            <w:r>
              <w:rPr>
                <w:rFonts w:ascii="FangSong" w:eastAsia="FangSong" w:hAnsi="FangSong" w:cs="FangSong"/>
                <w:spacing w:val="-9"/>
                <w:position w:val="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使用的材料经济适宜，</w:t>
            </w:r>
            <w:r>
              <w:rPr>
                <w:rFonts w:ascii="FangSong" w:eastAsia="FangSong" w:hAnsi="FangSong" w:cs="FangSong"/>
                <w:spacing w:val="-9"/>
                <w:position w:val="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9"/>
                <w:position w:val="19"/>
                <w:sz w:val="24"/>
                <w:szCs w:val="24"/>
              </w:rPr>
              <w:t>提倡废旧利用，</w:t>
            </w:r>
          </w:p>
          <w:p w:rsidR="00A44A37" w:rsidRDefault="00A44A37">
            <w:pPr>
              <w:spacing w:before="1" w:line="213" w:lineRule="auto"/>
              <w:ind w:left="11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造价低廉，结构简单，易于操作，通用性好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0" w:lineRule="auto"/>
              <w:rPr>
                <w:rFonts w:eastAsiaTheme="minorEastAsia"/>
              </w:rPr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A44A37" w:rsidTr="00A44A37">
        <w:trPr>
          <w:trHeight w:val="147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95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95" w:lineRule="auto"/>
            </w:pPr>
          </w:p>
          <w:p w:rsidR="00A44A37" w:rsidRDefault="00A44A37">
            <w:pPr>
              <w:spacing w:before="69" w:line="184" w:lineRule="auto"/>
              <w:ind w:left="3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8" w:lineRule="auto"/>
            </w:pPr>
          </w:p>
          <w:p w:rsidR="00A44A37" w:rsidRDefault="00A44A37">
            <w:pPr>
              <w:spacing w:before="78" w:line="216" w:lineRule="auto"/>
              <w:ind w:left="28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安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全性</w:t>
            </w:r>
          </w:p>
        </w:tc>
        <w:tc>
          <w:tcPr>
            <w:tcW w:w="5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A37" w:rsidRDefault="00A44A37">
            <w:pPr>
              <w:spacing w:before="128" w:line="376" w:lineRule="auto"/>
              <w:ind w:left="116" w:right="161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作品选择的材料应当是无污染、无碍健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康的材料，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造型尽量无棱角、无危险，性能稳定，</w:t>
            </w:r>
            <w:r>
              <w:rPr>
                <w:rFonts w:ascii="FangSong" w:eastAsia="FangSong" w:hAnsi="FangSong" w:cs="FangSong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安全可靠</w:t>
            </w: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，</w:t>
            </w:r>
          </w:p>
          <w:p w:rsidR="00A44A37" w:rsidRDefault="00A44A37">
            <w:pPr>
              <w:spacing w:line="216" w:lineRule="auto"/>
              <w:ind w:left="12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易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于</w:t>
            </w: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推广，符合环保要求。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A37" w:rsidRDefault="00A44A37">
            <w:pPr>
              <w:spacing w:line="266" w:lineRule="auto"/>
              <w:rPr>
                <w:rFonts w:eastAsiaTheme="minorEastAsia"/>
              </w:rPr>
            </w:pPr>
          </w:p>
          <w:p w:rsidR="00A44A37" w:rsidRDefault="00A44A37">
            <w:pPr>
              <w:spacing w:line="266" w:lineRule="auto"/>
            </w:pPr>
          </w:p>
          <w:p w:rsidR="00A44A37" w:rsidRDefault="00A44A37">
            <w:pPr>
              <w:spacing w:before="78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</w:tbl>
    <w:p w:rsidR="00A44A37" w:rsidRDefault="00A44A37" w:rsidP="00A44A37">
      <w:pPr>
        <w:kinsoku/>
        <w:autoSpaceDE/>
        <w:autoSpaceDN/>
        <w:adjustRightInd/>
        <w:snapToGrid/>
        <w:rPr>
          <w:snapToGrid w:val="0"/>
        </w:rPr>
        <w:sectPr w:rsidR="00A44A37">
          <w:pgSz w:w="11907" w:h="16839"/>
          <w:pgMar w:top="1431" w:right="1785" w:bottom="1313" w:left="1476" w:header="0" w:footer="994" w:gutter="0"/>
          <w:cols w:space="720"/>
        </w:sectPr>
      </w:pPr>
    </w:p>
    <w:p w:rsidR="009A3B78" w:rsidRDefault="009A3B78">
      <w:pPr>
        <w:rPr>
          <w:rFonts w:hint="eastAsia"/>
        </w:rPr>
      </w:pPr>
    </w:p>
    <w:sectPr w:rsidR="009A3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57"/>
    <w:rsid w:val="009A3B78"/>
    <w:rsid w:val="00A44A37"/>
    <w:rsid w:val="00AD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37"/>
    <w:pPr>
      <w:kinsoku w:val="0"/>
      <w:autoSpaceDE w:val="0"/>
      <w:autoSpaceDN w:val="0"/>
      <w:adjustRightInd w:val="0"/>
      <w:snapToGrid w:val="0"/>
    </w:pPr>
    <w:rPr>
      <w:rFonts w:ascii="Arial" w:hAnsi="Arial" w:cs="Arial"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qFormat/>
    <w:rsid w:val="00A44A37"/>
    <w:pPr>
      <w:snapToGrid w:val="0"/>
    </w:pPr>
    <w:rPr>
      <w:rFonts w:ascii="Arial" w:eastAsia="Times New Roman" w:hAnsi="Arial" w:cs="Arial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37"/>
    <w:pPr>
      <w:kinsoku w:val="0"/>
      <w:autoSpaceDE w:val="0"/>
      <w:autoSpaceDN w:val="0"/>
      <w:adjustRightInd w:val="0"/>
      <w:snapToGrid w:val="0"/>
    </w:pPr>
    <w:rPr>
      <w:rFonts w:ascii="Arial" w:hAnsi="Arial" w:cs="Arial"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qFormat/>
    <w:rsid w:val="00A44A37"/>
    <w:pPr>
      <w:snapToGrid w:val="0"/>
    </w:pPr>
    <w:rPr>
      <w:rFonts w:ascii="Arial" w:eastAsia="Times New Roman" w:hAnsi="Arial" w:cs="Arial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Hewlett-Packard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lhy</dc:creator>
  <cp:keywords/>
  <dc:description/>
  <cp:lastModifiedBy>lhy</cp:lastModifiedBy>
  <cp:revision>3</cp:revision>
  <dcterms:created xsi:type="dcterms:W3CDTF">2022-07-05T07:10:00Z</dcterms:created>
  <dcterms:modified xsi:type="dcterms:W3CDTF">2022-07-05T07:10:00Z</dcterms:modified>
</cp:coreProperties>
</file>